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 w:rsidP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  <w:jc w:val="right"/>
      </w:pPr>
      <w:r>
        <w:t>Formular 7</w:t>
      </w: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p w:rsidR="00E14DEE" w:rsidRDefault="00D87A38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  <w:r>
        <w:t>LISTĂ DE PREŢURI</w:t>
      </w:r>
    </w:p>
    <w:p w:rsidR="00890D66" w:rsidRDefault="00890D66">
      <w:pPr>
        <w:pStyle w:val="Tablecaption0"/>
        <w:framePr w:w="9662" w:wrap="notBeside" w:vAnchor="text" w:hAnchor="text" w:xAlign="center" w:y="1"/>
        <w:shd w:val="clear" w:color="auto" w:fill="auto"/>
        <w:spacing w:line="2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"/>
        <w:gridCol w:w="3780"/>
        <w:gridCol w:w="1616"/>
        <w:gridCol w:w="1620"/>
        <w:gridCol w:w="1627"/>
      </w:tblGrid>
      <w:tr w:rsidR="00E14DEE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60" w:line="220" w:lineRule="exact"/>
              <w:ind w:left="340"/>
              <w:jc w:val="left"/>
            </w:pPr>
            <w:r>
              <w:rPr>
                <w:rStyle w:val="Bodytext211pt"/>
                <w:b/>
                <w:bCs/>
              </w:rPr>
              <w:t>Nr.</w:t>
            </w: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  <w:ind w:left="340"/>
              <w:jc w:val="left"/>
            </w:pPr>
            <w:r>
              <w:rPr>
                <w:rStyle w:val="Bodytext211pt"/>
                <w:b/>
                <w:bCs/>
              </w:rPr>
              <w:t>crt.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64C8" w:rsidRDefault="00B264C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20" w:lineRule="exact"/>
              <w:jc w:val="center"/>
              <w:rPr>
                <w:rStyle w:val="Bodytext211pt"/>
                <w:b/>
                <w:bCs/>
              </w:rPr>
            </w:pP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bookmarkStart w:id="0" w:name="_GoBack"/>
            <w:bookmarkEnd w:id="0"/>
            <w:r>
              <w:rPr>
                <w:rStyle w:val="Bodytext211pt"/>
                <w:b/>
                <w:bCs/>
              </w:rPr>
              <w:t>Denumire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81" w:lineRule="exact"/>
              <w:ind w:left="300"/>
              <w:jc w:val="left"/>
            </w:pPr>
            <w:r>
              <w:rPr>
                <w:rStyle w:val="Bodytext211pt"/>
                <w:b/>
                <w:bCs/>
              </w:rPr>
              <w:t>Valoare fără TVA</w:t>
            </w: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[lei)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Bodytext211pt"/>
                <w:b/>
                <w:bCs/>
              </w:rPr>
              <w:t>Valoare</w:t>
            </w: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rStyle w:val="Bodytext211pt"/>
                <w:b/>
                <w:bCs/>
              </w:rPr>
              <w:t>TVA</w:t>
            </w: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(lei)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77" w:lineRule="exact"/>
              <w:jc w:val="center"/>
            </w:pPr>
            <w:r>
              <w:rPr>
                <w:rStyle w:val="Bodytext211pt"/>
                <w:b/>
                <w:bCs/>
              </w:rPr>
              <w:t>Valoare cu TVA</w:t>
            </w: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(lei)</w:t>
            </w: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875"/>
          <w:jc w:val="center"/>
        </w:trPr>
        <w:tc>
          <w:tcPr>
            <w:tcW w:w="9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20" w:lineRule="exact"/>
              <w:jc w:val="center"/>
            </w:pPr>
            <w:r>
              <w:rPr>
                <w:rStyle w:val="Bodytext211pt"/>
                <w:b/>
                <w:bCs/>
              </w:rPr>
              <w:t>EXECUŢIE LUCRĂRI</w:t>
            </w: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D66" w:rsidRDefault="00890D66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Style w:val="Bodytext213ptNotBold0"/>
              </w:rPr>
            </w:pPr>
          </w:p>
          <w:p w:rsidR="00890D66" w:rsidRDefault="00890D66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Style w:val="Bodytext213ptNotBold0"/>
              </w:rPr>
            </w:pP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213ptNotBold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/>
              <w:jc w:val="left"/>
            </w:pPr>
            <w:r>
              <w:rPr>
                <w:rStyle w:val="Bodytext213ptNotBold0"/>
              </w:rPr>
              <w:t>Realizare linii electrice subterane de medie tensiune,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103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D66" w:rsidRDefault="00890D66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Style w:val="Bodytext213ptNotBold0"/>
              </w:rPr>
            </w:pP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213ptNotBold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342" w:lineRule="exact"/>
              <w:jc w:val="left"/>
            </w:pPr>
            <w:r>
              <w:rPr>
                <w:rStyle w:val="Bodytext213ptNotBold0"/>
              </w:rPr>
              <w:t xml:space="preserve">Realizare branşament electric </w:t>
            </w:r>
            <w:r>
              <w:rPr>
                <w:rStyle w:val="Bodytext213ptNotBold0"/>
              </w:rPr>
              <w:t>servicii interne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1030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D66" w:rsidRDefault="00890D66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  <w:rPr>
                <w:rStyle w:val="Bodytext213ptNotBold0"/>
              </w:rPr>
            </w:pP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213ptNotBold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342" w:lineRule="exact"/>
              <w:jc w:val="left"/>
            </w:pPr>
            <w:r>
              <w:rPr>
                <w:rStyle w:val="Bodytext213ptNotBold0"/>
              </w:rPr>
              <w:t>Montaj post de transformare in anvelopa de beton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center"/>
            </w:pPr>
            <w:r>
              <w:rPr>
                <w:rStyle w:val="Bodytext213ptNotBold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Bodytext213ptNotBold0"/>
              </w:rPr>
              <w:t>Utilaje/echipamente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14DE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6553E" w:rsidRDefault="00C6553E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80" w:lineRule="exact"/>
              <w:jc w:val="center"/>
              <w:rPr>
                <w:rStyle w:val="Bodytext21"/>
                <w:b/>
                <w:bCs/>
              </w:rPr>
            </w:pPr>
          </w:p>
          <w:p w:rsidR="00E14DEE" w:rsidRDefault="00D87A38">
            <w:pPr>
              <w:pStyle w:val="Bodytext20"/>
              <w:framePr w:w="9662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Bodytext21"/>
                <w:b/>
                <w:bCs/>
              </w:rPr>
              <w:t>Total execuţie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DEE" w:rsidRDefault="00E14DEE">
            <w:pPr>
              <w:framePr w:w="96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14DEE" w:rsidRDefault="00E14DEE">
      <w:pPr>
        <w:framePr w:w="9662" w:wrap="notBeside" w:vAnchor="text" w:hAnchor="text" w:xAlign="center" w:y="1"/>
        <w:rPr>
          <w:sz w:val="2"/>
          <w:szCs w:val="2"/>
        </w:rPr>
      </w:pPr>
    </w:p>
    <w:p w:rsidR="00E14DEE" w:rsidRDefault="00E14DEE">
      <w:pPr>
        <w:rPr>
          <w:sz w:val="2"/>
          <w:szCs w:val="2"/>
        </w:rPr>
      </w:pPr>
    </w:p>
    <w:p w:rsidR="00E14DEE" w:rsidRDefault="00E14DEE">
      <w:pPr>
        <w:rPr>
          <w:sz w:val="2"/>
          <w:szCs w:val="2"/>
        </w:rPr>
      </w:pPr>
    </w:p>
    <w:sectPr w:rsidR="00E14DEE">
      <w:pgSz w:w="11900" w:h="16840"/>
      <w:pgMar w:top="569" w:right="903" w:bottom="569" w:left="11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38" w:rsidRDefault="00D87A38">
      <w:r>
        <w:separator/>
      </w:r>
    </w:p>
  </w:endnote>
  <w:endnote w:type="continuationSeparator" w:id="0">
    <w:p w:rsidR="00D87A38" w:rsidRDefault="00D8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38" w:rsidRDefault="00D87A38"/>
  </w:footnote>
  <w:footnote w:type="continuationSeparator" w:id="0">
    <w:p w:rsidR="00D87A38" w:rsidRDefault="00D87A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EE"/>
    <w:rsid w:val="00144A7B"/>
    <w:rsid w:val="00462D54"/>
    <w:rsid w:val="00881F59"/>
    <w:rsid w:val="00890D66"/>
    <w:rsid w:val="00B264C8"/>
    <w:rsid w:val="00C6553E"/>
    <w:rsid w:val="00D87A38"/>
    <w:rsid w:val="00E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303DF-45C0-458D-AAA5-C1D9BCE6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NotBold">
    <w:name w:val="Body text (2) + 13 pt;Not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Tablecaption">
    <w:name w:val="Table caption_"/>
    <w:basedOn w:val="DefaultParagraphFont"/>
    <w:link w:val="Tablecaption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1pt">
    <w:name w:val="Body text (2) + 11 pt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13ptNotBold0">
    <w:name w:val="Body text (2) + 13 pt;Not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o-RO" w:eastAsia="ro-RO" w:bidi="ro-RO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0" w:line="338" w:lineRule="exact"/>
      <w:jc w:val="both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3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530E83-A594-4733-B04B-1B61BC787557}"/>
</file>

<file path=customXml/itemProps2.xml><?xml version="1.0" encoding="utf-8"?>
<ds:datastoreItem xmlns:ds="http://schemas.openxmlformats.org/officeDocument/2006/customXml" ds:itemID="{84B98877-76F0-44D4-9858-37E2606D0F6A}"/>
</file>

<file path=customXml/itemProps3.xml><?xml version="1.0" encoding="utf-8"?>
<ds:datastoreItem xmlns:ds="http://schemas.openxmlformats.org/officeDocument/2006/customXml" ds:itemID="{88855654-0106-4756-A1EF-A0DC9FD29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Niculina Belean</cp:lastModifiedBy>
  <cp:revision>3</cp:revision>
  <cp:lastPrinted>2020-01-09T06:01:00Z</cp:lastPrinted>
  <dcterms:created xsi:type="dcterms:W3CDTF">2020-01-09T05:48:00Z</dcterms:created>
  <dcterms:modified xsi:type="dcterms:W3CDTF">2020-01-09T06:01:00Z</dcterms:modified>
</cp:coreProperties>
</file>